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西南交通大学</w:t>
      </w:r>
      <w:r>
        <w:rPr>
          <w:rFonts w:hint="eastAsia" w:ascii="黑体" w:hAnsi="黑体" w:eastAsia="黑体"/>
          <w:sz w:val="32"/>
          <w:szCs w:val="32"/>
        </w:rPr>
        <w:t>计算机（C语言）培训</w:t>
      </w:r>
      <w:r>
        <w:rPr>
          <w:rFonts w:hint="eastAsia" w:ascii="黑体" w:hAnsi="黑体" w:eastAsia="黑体"/>
          <w:sz w:val="32"/>
          <w:szCs w:val="32"/>
          <w:lang w:eastAsia="zh-CN"/>
        </w:rPr>
        <w:t>通知</w:t>
      </w:r>
    </w:p>
    <w:p>
      <w:pPr>
        <w:numPr>
          <w:ilvl w:val="0"/>
          <w:numId w:val="1"/>
        </w:numPr>
        <w:spacing w:line="360" w:lineRule="auto"/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培训对象</w:t>
      </w:r>
      <w:bookmarkStart w:id="0" w:name="_GoBack"/>
      <w:bookmarkEnd w:id="0"/>
    </w:p>
    <w:p>
      <w:pPr>
        <w:numPr>
          <w:ilvl w:val="0"/>
          <w:numId w:val="0"/>
        </w:numPr>
        <w:spacing w:line="360" w:lineRule="auto"/>
        <w:rPr>
          <w:rFonts w:hint="default" w:ascii="黑体" w:hAnsi="黑体" w:eastAsia="仿宋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sz w:val="28"/>
          <w:szCs w:val="28"/>
          <w:lang w:eastAsia="zh-CN"/>
        </w:rPr>
        <w:t>希望提高</w:t>
      </w:r>
      <w:r>
        <w:rPr>
          <w:rFonts w:hint="eastAsia" w:ascii="仿宋" w:hAnsi="仿宋" w:eastAsia="仿宋"/>
          <w:sz w:val="28"/>
          <w:szCs w:val="28"/>
        </w:rPr>
        <w:t>计算机等级考试二级考试（C语言）通过率</w:t>
      </w:r>
      <w:r>
        <w:rPr>
          <w:rFonts w:hint="eastAsia" w:ascii="仿宋" w:hAnsi="仿宋" w:eastAsia="仿宋"/>
          <w:sz w:val="28"/>
          <w:szCs w:val="28"/>
          <w:lang w:eastAsia="zh-CN"/>
        </w:rPr>
        <w:t>或提升计算机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C语言知识储备和编程能力的人员。</w:t>
      </w:r>
    </w:p>
    <w:p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二、</w:t>
      </w:r>
      <w:r>
        <w:rPr>
          <w:rFonts w:hint="eastAsia" w:ascii="黑体" w:hAnsi="黑体" w:eastAsia="黑体"/>
          <w:sz w:val="28"/>
          <w:szCs w:val="28"/>
        </w:rPr>
        <w:t>培训目标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通过线上知识串讲和线下实战训练，加深学员对C语言知识理解和编程能力提升，提高计算机等级考试二级考试（C语言）通过率。</w:t>
      </w:r>
    </w:p>
    <w:p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三</w:t>
      </w:r>
      <w:r>
        <w:rPr>
          <w:rFonts w:hint="eastAsia" w:ascii="黑体" w:hAnsi="黑体" w:eastAsia="黑体"/>
          <w:sz w:val="28"/>
          <w:szCs w:val="28"/>
        </w:rPr>
        <w:t>、培训内容</w:t>
      </w:r>
    </w:p>
    <w:p>
      <w:pPr>
        <w:spacing w:line="360" w:lineRule="auto"/>
        <w:ind w:left="142"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、知识串讲：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2022年</w:t>
      </w:r>
      <w:r>
        <w:rPr>
          <w:rFonts w:hint="eastAsia" w:ascii="仿宋" w:hAnsi="仿宋" w:eastAsia="仿宋"/>
          <w:sz w:val="28"/>
          <w:szCs w:val="28"/>
        </w:rPr>
        <w:t>8月分</w:t>
      </w:r>
      <w:r>
        <w:rPr>
          <w:rFonts w:ascii="仿宋" w:hAnsi="仿宋" w:eastAsia="仿宋"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</w:rPr>
        <w:t>次进行雨课堂线上直播，每次3小时。主要内容为C语言语法、句法、算法等基础知识。（注：不能按时参加直播的学员可以看回放，直播回放可以多次播放。）</w:t>
      </w:r>
    </w:p>
    <w:p>
      <w:pPr>
        <w:spacing w:line="360" w:lineRule="auto"/>
        <w:ind w:left="142"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、上机实训：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2022年</w:t>
      </w:r>
      <w:r>
        <w:rPr>
          <w:rFonts w:hint="eastAsia" w:ascii="仿宋" w:hAnsi="仿宋" w:eastAsia="仿宋"/>
          <w:sz w:val="28"/>
          <w:szCs w:val="28"/>
        </w:rPr>
        <w:t>9月分</w:t>
      </w:r>
      <w:r>
        <w:rPr>
          <w:rFonts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</w:rPr>
        <w:t>次在机房实战模拟训练，每次3小时。进行模拟等级考试二级实训及教师强化讲解。</w:t>
      </w:r>
    </w:p>
    <w:p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四</w:t>
      </w:r>
      <w:r>
        <w:rPr>
          <w:rFonts w:hint="eastAsia" w:ascii="黑体" w:hAnsi="黑体" w:eastAsia="黑体"/>
          <w:sz w:val="28"/>
          <w:szCs w:val="28"/>
        </w:rPr>
        <w:t>、师资介绍</w:t>
      </w:r>
    </w:p>
    <w:p>
      <w:pPr>
        <w:spacing w:line="360" w:lineRule="auto"/>
        <w:ind w:firstLine="565" w:firstLineChars="202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由四川省首批一流课程《计算机程序设计基础》教学团队优秀师资承担培训任务。</w:t>
      </w:r>
    </w:p>
    <w:p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五</w:t>
      </w:r>
      <w:r>
        <w:rPr>
          <w:rFonts w:hint="eastAsia" w:ascii="黑体" w:hAnsi="黑体" w:eastAsia="黑体"/>
          <w:sz w:val="28"/>
          <w:szCs w:val="28"/>
        </w:rPr>
        <w:t>、培训费用</w:t>
      </w:r>
    </w:p>
    <w:p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培训费用</w:t>
      </w:r>
      <w:r>
        <w:rPr>
          <w:rFonts w:ascii="仿宋" w:hAnsi="仿宋" w:eastAsia="仿宋"/>
          <w:sz w:val="28"/>
          <w:szCs w:val="28"/>
        </w:rPr>
        <w:t>600</w:t>
      </w:r>
      <w:r>
        <w:rPr>
          <w:rFonts w:hint="eastAsia" w:ascii="仿宋" w:hAnsi="仿宋" w:eastAsia="仿宋"/>
          <w:sz w:val="28"/>
          <w:szCs w:val="28"/>
        </w:rPr>
        <w:t>元/人。</w:t>
      </w:r>
    </w:p>
    <w:p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  <w:lang w:eastAsia="zh-CN"/>
        </w:rPr>
        <w:t>报名及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缴费</w:t>
      </w:r>
      <w:r>
        <w:rPr>
          <w:rFonts w:hint="eastAsia" w:ascii="黑体" w:hAnsi="黑体" w:eastAsia="黑体"/>
          <w:sz w:val="28"/>
          <w:szCs w:val="28"/>
        </w:rPr>
        <w:t>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有意报名的学员自行微信扫码缴费，缴费成功即视为完成报名。西南交通大学官方账户收款二维码见下图（支付请备注报名人员姓名、邮箱，培训结束统一发送电子发票）：</w:t>
      </w:r>
    </w:p>
    <w:p>
      <w:pPr>
        <w:spacing w:line="360" w:lineRule="auto"/>
        <w:jc w:val="center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drawing>
          <wp:inline distT="0" distB="0" distL="114300" distR="114300">
            <wp:extent cx="1447165" cy="1712595"/>
            <wp:effectExtent l="0" t="0" r="635" b="1905"/>
            <wp:docPr id="1" name="图片 1" descr="165544331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55443317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七</w:t>
      </w:r>
      <w:r>
        <w:rPr>
          <w:rFonts w:hint="eastAsia" w:ascii="黑体" w:hAnsi="黑体" w:eastAsia="黑体"/>
          <w:sz w:val="28"/>
          <w:szCs w:val="28"/>
        </w:rPr>
        <w:t>、培训进度安排</w:t>
      </w:r>
    </w:p>
    <w:tbl>
      <w:tblPr>
        <w:tblStyle w:val="7"/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6"/>
        <w:gridCol w:w="4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86" w:type="dxa"/>
          </w:tcPr>
          <w:p>
            <w:pPr>
              <w:pStyle w:val="11"/>
              <w:spacing w:line="360" w:lineRule="auto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时间安排</w:t>
            </w:r>
          </w:p>
        </w:tc>
        <w:tc>
          <w:tcPr>
            <w:tcW w:w="4586" w:type="dxa"/>
          </w:tcPr>
          <w:p>
            <w:pPr>
              <w:pStyle w:val="11"/>
              <w:spacing w:line="360" w:lineRule="auto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培训内容与方式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8月2日（14:00</w:t>
            </w:r>
            <w:r>
              <w:rPr>
                <w:rFonts w:ascii="仿宋" w:hAnsi="仿宋" w:eastAsia="仿宋"/>
                <w:sz w:val="24"/>
                <w:szCs w:val="24"/>
              </w:rPr>
              <w:t>—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:00）</w:t>
            </w:r>
          </w:p>
        </w:tc>
        <w:tc>
          <w:tcPr>
            <w:tcW w:w="45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C语言基础知识串讲1（雨课堂线上直播）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8月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日（14:00</w:t>
            </w:r>
            <w:r>
              <w:rPr>
                <w:rFonts w:ascii="仿宋" w:hAnsi="仿宋" w:eastAsia="仿宋"/>
                <w:sz w:val="24"/>
                <w:szCs w:val="24"/>
              </w:rPr>
              <w:t>—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:00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C语言基础知识串讲2（雨课堂线上直播）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8月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日（14:00</w:t>
            </w:r>
            <w:r>
              <w:rPr>
                <w:rFonts w:ascii="仿宋" w:hAnsi="仿宋" w:eastAsia="仿宋"/>
                <w:sz w:val="24"/>
                <w:szCs w:val="24"/>
              </w:rPr>
              <w:t>—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:00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C语言基础知识串讲3（雨课堂线上直播）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8月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日（14:00</w:t>
            </w:r>
            <w:r>
              <w:rPr>
                <w:rFonts w:ascii="仿宋" w:hAnsi="仿宋" w:eastAsia="仿宋"/>
                <w:sz w:val="24"/>
                <w:szCs w:val="24"/>
              </w:rPr>
              <w:t>—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:00）</w:t>
            </w:r>
          </w:p>
        </w:tc>
        <w:tc>
          <w:tcPr>
            <w:tcW w:w="45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C语言基础知识串讲4（雨课堂线上直播）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月14日（14:00</w:t>
            </w:r>
            <w:r>
              <w:rPr>
                <w:rFonts w:ascii="仿宋" w:hAnsi="仿宋" w:eastAsia="仿宋"/>
                <w:sz w:val="24"/>
                <w:szCs w:val="24"/>
              </w:rPr>
              <w:t>—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17:00）</w:t>
            </w:r>
          </w:p>
        </w:tc>
        <w:tc>
          <w:tcPr>
            <w:tcW w:w="45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C语言基础知识串讲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（雨课堂线上直播）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9月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日（14:00</w:t>
            </w:r>
            <w:r>
              <w:rPr>
                <w:rFonts w:ascii="仿宋" w:hAnsi="仿宋" w:eastAsia="仿宋"/>
                <w:sz w:val="24"/>
                <w:szCs w:val="24"/>
              </w:rPr>
              <w:t>—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17:00）</w:t>
            </w:r>
          </w:p>
        </w:tc>
        <w:tc>
          <w:tcPr>
            <w:tcW w:w="45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上机实战</w:t>
            </w: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（练习与串讲）（机房）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9月11日（14:00</w:t>
            </w:r>
            <w:r>
              <w:rPr>
                <w:rFonts w:ascii="仿宋" w:hAnsi="仿宋" w:eastAsia="仿宋"/>
                <w:sz w:val="24"/>
                <w:szCs w:val="24"/>
              </w:rPr>
              <w:t>—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17:00）</w:t>
            </w:r>
          </w:p>
        </w:tc>
        <w:tc>
          <w:tcPr>
            <w:tcW w:w="45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上机实战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（练习与串讲）（机房）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9月1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日（14:00</w:t>
            </w:r>
            <w:r>
              <w:rPr>
                <w:rFonts w:ascii="仿宋" w:hAnsi="仿宋" w:eastAsia="仿宋"/>
                <w:sz w:val="24"/>
                <w:szCs w:val="24"/>
              </w:rPr>
              <w:t>—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17:00）</w:t>
            </w:r>
          </w:p>
        </w:tc>
        <w:tc>
          <w:tcPr>
            <w:tcW w:w="45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上机实战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（练习与串讲）（机房）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9月18日（14:00</w:t>
            </w:r>
            <w:r>
              <w:rPr>
                <w:rFonts w:ascii="仿宋" w:hAnsi="仿宋" w:eastAsia="仿宋"/>
                <w:sz w:val="24"/>
                <w:szCs w:val="24"/>
              </w:rPr>
              <w:t>—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17:00）</w:t>
            </w:r>
          </w:p>
        </w:tc>
        <w:tc>
          <w:tcPr>
            <w:tcW w:w="4586" w:type="dxa"/>
          </w:tcPr>
          <w:p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模拟考试（考试与总结讲解）（机房）</w:t>
            </w:r>
          </w:p>
        </w:tc>
      </w:tr>
    </w:tbl>
    <w:p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注：培训安排根据实际情况可能会有所调整。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八、咨询电话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刘老师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28"/>
          <w:szCs w:val="28"/>
        </w:rPr>
        <w:t>028-87600447</w:t>
      </w:r>
    </w:p>
    <w:p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九</w:t>
      </w:r>
      <w:r>
        <w:rPr>
          <w:rFonts w:hint="eastAsia" w:ascii="黑体" w:hAnsi="黑体" w:eastAsia="黑体"/>
          <w:sz w:val="28"/>
          <w:szCs w:val="28"/>
        </w:rPr>
        <w:t>、其它</w:t>
      </w:r>
    </w:p>
    <w:p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因机位有限，本次</w:t>
      </w:r>
      <w:r>
        <w:rPr>
          <w:rFonts w:hint="eastAsia" w:ascii="仿宋" w:hAnsi="仿宋" w:eastAsia="仿宋"/>
          <w:sz w:val="28"/>
          <w:szCs w:val="28"/>
          <w:lang w:eastAsia="zh-CN"/>
        </w:rPr>
        <w:t>培训班</w:t>
      </w:r>
      <w:r>
        <w:rPr>
          <w:rFonts w:hint="eastAsia" w:ascii="仿宋" w:hAnsi="仿宋" w:eastAsia="仿宋"/>
          <w:sz w:val="28"/>
          <w:szCs w:val="28"/>
        </w:rPr>
        <w:t>计划招生2</w:t>
      </w:r>
      <w:r>
        <w:rPr>
          <w:rFonts w:ascii="仿宋" w:hAnsi="仿宋" w:eastAsia="仿宋"/>
          <w:sz w:val="28"/>
          <w:szCs w:val="28"/>
        </w:rPr>
        <w:t>20</w:t>
      </w:r>
      <w:r>
        <w:rPr>
          <w:rFonts w:hint="eastAsia" w:ascii="仿宋" w:hAnsi="仿宋" w:eastAsia="仿宋"/>
          <w:sz w:val="28"/>
          <w:szCs w:val="28"/>
        </w:rPr>
        <w:t>人。机位按报名顺序，先到先得。若本次报名人数低于100人，培训班不予开班，已交培训费做退费处理。</w:t>
      </w:r>
    </w:p>
    <w:p>
      <w:pPr>
        <w:spacing w:line="360" w:lineRule="auto"/>
        <w:ind w:firstLine="560" w:firstLineChars="200"/>
        <w:jc w:val="right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西南交通大学网络教育学院</w:t>
      </w:r>
    </w:p>
    <w:p>
      <w:pPr>
        <w:wordWrap w:val="0"/>
        <w:spacing w:line="360" w:lineRule="auto"/>
        <w:ind w:firstLine="560" w:firstLineChars="200"/>
        <w:jc w:val="righ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2022年6月20日  </w:t>
      </w:r>
    </w:p>
    <w:sectPr>
      <w:pgSz w:w="11906" w:h="16838"/>
      <w:pgMar w:top="1134" w:right="1800" w:bottom="1134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E6AA87"/>
    <w:multiLevelType w:val="singleLevel"/>
    <w:tmpl w:val="FAE6AA8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VmNWRhYjNlNDAwMTNhYTFkMWJjODAyNTMwNDVlMjcifQ=="/>
  </w:docVars>
  <w:rsids>
    <w:rsidRoot w:val="000E5208"/>
    <w:rsid w:val="0006786E"/>
    <w:rsid w:val="0008172D"/>
    <w:rsid w:val="000B7FAF"/>
    <w:rsid w:val="000E5208"/>
    <w:rsid w:val="001341FD"/>
    <w:rsid w:val="001D69FD"/>
    <w:rsid w:val="00245593"/>
    <w:rsid w:val="002571A5"/>
    <w:rsid w:val="00257E04"/>
    <w:rsid w:val="004364B3"/>
    <w:rsid w:val="00446B92"/>
    <w:rsid w:val="00486D8A"/>
    <w:rsid w:val="004A4921"/>
    <w:rsid w:val="004A748A"/>
    <w:rsid w:val="004B2BBE"/>
    <w:rsid w:val="004B7EB2"/>
    <w:rsid w:val="004E3F65"/>
    <w:rsid w:val="00502385"/>
    <w:rsid w:val="00515397"/>
    <w:rsid w:val="0056308E"/>
    <w:rsid w:val="005E6A94"/>
    <w:rsid w:val="006A00AE"/>
    <w:rsid w:val="006A4F8A"/>
    <w:rsid w:val="00844F6D"/>
    <w:rsid w:val="0086237D"/>
    <w:rsid w:val="009229E6"/>
    <w:rsid w:val="0094153D"/>
    <w:rsid w:val="009928B8"/>
    <w:rsid w:val="009B42E6"/>
    <w:rsid w:val="009D70B6"/>
    <w:rsid w:val="009E7E08"/>
    <w:rsid w:val="00A63B9B"/>
    <w:rsid w:val="00A8289D"/>
    <w:rsid w:val="00AB1A11"/>
    <w:rsid w:val="00B127A3"/>
    <w:rsid w:val="00B4508F"/>
    <w:rsid w:val="00B74887"/>
    <w:rsid w:val="00B94CBE"/>
    <w:rsid w:val="00C11CAF"/>
    <w:rsid w:val="00CE6124"/>
    <w:rsid w:val="00D25FBA"/>
    <w:rsid w:val="00D34B95"/>
    <w:rsid w:val="00D3581A"/>
    <w:rsid w:val="00D44EDC"/>
    <w:rsid w:val="00DB320F"/>
    <w:rsid w:val="00E2041D"/>
    <w:rsid w:val="00E45537"/>
    <w:rsid w:val="00E819C5"/>
    <w:rsid w:val="00F26CA7"/>
    <w:rsid w:val="00F3079D"/>
    <w:rsid w:val="00F4159F"/>
    <w:rsid w:val="00F43E27"/>
    <w:rsid w:val="00F75CFA"/>
    <w:rsid w:val="00FB3EC2"/>
    <w:rsid w:val="199E5C1B"/>
    <w:rsid w:val="1FD74B97"/>
    <w:rsid w:val="20FA39C6"/>
    <w:rsid w:val="2CFD1070"/>
    <w:rsid w:val="300F6BDA"/>
    <w:rsid w:val="367E6AA5"/>
    <w:rsid w:val="3D500E49"/>
    <w:rsid w:val="3FDF7938"/>
    <w:rsid w:val="485D5A25"/>
    <w:rsid w:val="502472EB"/>
    <w:rsid w:val="510538A9"/>
    <w:rsid w:val="56010E43"/>
    <w:rsid w:val="617C6482"/>
    <w:rsid w:val="638D246B"/>
    <w:rsid w:val="74B6423B"/>
    <w:rsid w:val="7F48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4"/>
    <w:qFormat/>
    <w:uiPriority w:val="99"/>
    <w:rPr>
      <w:kern w:val="2"/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kern w:val="2"/>
      <w:sz w:val="18"/>
      <w:szCs w:val="18"/>
    </w:rPr>
  </w:style>
  <w:style w:type="character" w:customStyle="1" w:styleId="14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2</Pages>
  <Words>764</Words>
  <Characters>869</Characters>
  <Lines>5</Lines>
  <Paragraphs>1</Paragraphs>
  <TotalTime>1</TotalTime>
  <ScaleCrop>false</ScaleCrop>
  <LinksUpToDate>false</LinksUpToDate>
  <CharactersWithSpaces>875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2022-06-17T03:20:00Z</dcterms:created>
  <dc:creator>Micorosoft</dc:creator>
  <cp:lastModifiedBy>放下</cp:lastModifiedBy>
  <dcterms:modified xsi:type="dcterms:W3CDTF">2022-06-20T03:38:36Z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BC82389013AE430F967C21CCADBA2012</vt:lpwstr>
  </property>
</Properties>
</file>